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  <w:r w:rsidRPr="00B45676">
        <w:rPr>
          <w:rFonts w:ascii="Arial" w:hAnsi="Arial"/>
          <w:b/>
          <w:sz w:val="40"/>
        </w:rPr>
        <w:t>RELATÓRIO ANUAL DAS ATIVIDADES</w:t>
      </w:r>
    </w:p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</w:p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  <w:r w:rsidRPr="00B45676">
        <w:rPr>
          <w:rFonts w:ascii="Arial" w:hAnsi="Arial"/>
          <w:b/>
          <w:sz w:val="40"/>
        </w:rPr>
        <w:t>DESENVOLVIDAS NA</w:t>
      </w:r>
    </w:p>
    <w:p w:rsidR="009A65EE" w:rsidRPr="00B45676" w:rsidRDefault="009A65EE" w:rsidP="009A65EE">
      <w:pPr>
        <w:pStyle w:val="Corpodetexto"/>
        <w:rPr>
          <w:rFonts w:ascii="Arial" w:hAnsi="Arial"/>
          <w:b/>
          <w:sz w:val="40"/>
        </w:rPr>
      </w:pPr>
    </w:p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  <w:r w:rsidRPr="00B45676">
        <w:rPr>
          <w:rFonts w:ascii="Arial" w:hAnsi="Arial"/>
          <w:b/>
          <w:sz w:val="40"/>
        </w:rPr>
        <w:t>SECRETARIA MUNICIPAL DA AGRICULTURA</w:t>
      </w:r>
    </w:p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  <w:r w:rsidRPr="00B45676">
        <w:rPr>
          <w:rFonts w:ascii="Arial" w:hAnsi="Arial"/>
          <w:b/>
          <w:sz w:val="40"/>
        </w:rPr>
        <w:t>Mês Janeiro</w:t>
      </w:r>
      <w:r>
        <w:rPr>
          <w:rFonts w:ascii="Arial" w:hAnsi="Arial"/>
          <w:b/>
          <w:sz w:val="40"/>
        </w:rPr>
        <w:t>:</w:t>
      </w:r>
      <w:r w:rsidRPr="00B45676">
        <w:rPr>
          <w:rFonts w:ascii="Arial" w:hAnsi="Arial"/>
          <w:b/>
          <w:sz w:val="40"/>
        </w:rPr>
        <w:t xml:space="preserve">  </w:t>
      </w:r>
    </w:p>
    <w:p w:rsidR="009A65EE" w:rsidRPr="00B45676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</w:p>
    <w:p w:rsidR="009A65EE" w:rsidRPr="00B45676" w:rsidRDefault="009A65EE" w:rsidP="009A65E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Realização de </w:t>
      </w:r>
      <w:r>
        <w:rPr>
          <w:rFonts w:ascii="Arial" w:hAnsi="Arial" w:cs="Arial"/>
          <w:sz w:val="24"/>
          <w:szCs w:val="24"/>
        </w:rPr>
        <w:t>90</w:t>
      </w:r>
      <w:r w:rsidRPr="00B45676">
        <w:rPr>
          <w:rFonts w:ascii="Arial" w:hAnsi="Arial" w:cs="Arial"/>
          <w:sz w:val="24"/>
          <w:szCs w:val="24"/>
        </w:rPr>
        <w:t xml:space="preserve"> atendimentos Clínicos e realização de Vacinas pelo Medico Veterinário em propriedades rurais, em conjunto com atendimentos na Secretaria visando à conscientização sobre tratamento preventivo de rebanho. </w:t>
      </w:r>
    </w:p>
    <w:p w:rsidR="009A65EE" w:rsidRPr="00B45676" w:rsidRDefault="009A65EE" w:rsidP="009A65E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Entrega de 70 litros de nitrogênio e 20 doses de sêmen beneficiando 6 grupos de Inseminação da Cadeia Produtiva do Leite com o Programa de Melhoramento Genético aquisição de Nitrogênio e Sêmen de gado leiteiro.</w:t>
      </w:r>
    </w:p>
    <w:p w:rsidR="009A65EE" w:rsidRPr="00B45676" w:rsidRDefault="009A65EE" w:rsidP="009A65EE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Realização de 14 serviços de abertura e limpeza de silos de silagem.</w:t>
      </w:r>
    </w:p>
    <w:p w:rsidR="009A65EE" w:rsidRPr="00B45676" w:rsidRDefault="009A65EE" w:rsidP="009A65EE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4.   Guia de Transporte Animal - GTA</w:t>
      </w:r>
    </w:p>
    <w:p w:rsidR="009A65EE" w:rsidRPr="00B45676" w:rsidRDefault="009A65EE" w:rsidP="009A65EE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Emissão de 39 guias de Transporte Animal (GTA) durante o ano 2018. Para suinocultura e bovinocultura, cria, engorda e abate.</w:t>
      </w:r>
      <w:r>
        <w:rPr>
          <w:rFonts w:ascii="Arial" w:hAnsi="Arial" w:cs="Arial"/>
          <w:sz w:val="24"/>
          <w:szCs w:val="24"/>
        </w:rPr>
        <w:t xml:space="preserve"> Emissão de 35 </w:t>
      </w:r>
      <w:r w:rsidRPr="00B45676">
        <w:rPr>
          <w:rFonts w:ascii="Arial" w:hAnsi="Arial" w:cs="Arial"/>
          <w:sz w:val="24"/>
          <w:szCs w:val="24"/>
        </w:rPr>
        <w:t xml:space="preserve">guias de Transporte Animal (GTA) </w:t>
      </w:r>
      <w:r>
        <w:rPr>
          <w:rFonts w:ascii="Arial" w:hAnsi="Arial" w:cs="Arial"/>
          <w:sz w:val="24"/>
          <w:szCs w:val="24"/>
        </w:rPr>
        <w:t xml:space="preserve">para equinos. </w:t>
      </w:r>
    </w:p>
    <w:p w:rsidR="009A65EE" w:rsidRPr="00B45676" w:rsidRDefault="009A65EE" w:rsidP="009A65EE">
      <w:pPr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Atendimento a produtores Rurais com 46 atualizações de cadastro de rebanhos e 1</w:t>
      </w:r>
      <w:r>
        <w:rPr>
          <w:rFonts w:ascii="Arial" w:hAnsi="Arial" w:cs="Arial"/>
          <w:sz w:val="24"/>
          <w:szCs w:val="24"/>
        </w:rPr>
        <w:t>2</w:t>
      </w:r>
      <w:r w:rsidRPr="00B45676">
        <w:rPr>
          <w:rFonts w:ascii="Arial" w:hAnsi="Arial" w:cs="Arial"/>
          <w:sz w:val="24"/>
          <w:szCs w:val="24"/>
        </w:rPr>
        <w:t xml:space="preserve"> emissões de atestado de sanidade de rebanho e 16 emissões de Saldo de rebanho.</w:t>
      </w:r>
    </w:p>
    <w:p w:rsidR="009A65EE" w:rsidRPr="00B45676" w:rsidRDefault="009A65EE" w:rsidP="009A6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5.   MILHO:</w:t>
      </w:r>
    </w:p>
    <w:p w:rsidR="009A65EE" w:rsidRPr="00B45676" w:rsidRDefault="009A65EE" w:rsidP="009A65EE">
      <w:pPr>
        <w:numPr>
          <w:ilvl w:val="0"/>
          <w:numId w:val="4"/>
        </w:num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Distribuição de 43 sacas de milho semente e 8 sacas de sorgo através do Programa troca-troca de semente SAFRINHA em parceria com o Estado do Rio Grande do Sul, das variedades: Santa Helena, Guerra, Jmen e Semeali.</w:t>
      </w:r>
    </w:p>
    <w:p w:rsidR="009A65EE" w:rsidRPr="00B45676" w:rsidRDefault="009A65EE" w:rsidP="009A65EE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pStyle w:val="PargrafodaLista"/>
        <w:tabs>
          <w:tab w:val="left" w:pos="420"/>
        </w:tabs>
        <w:spacing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6. PISCICULTURA</w:t>
      </w:r>
    </w:p>
    <w:p w:rsidR="009A65EE" w:rsidRPr="00B45676" w:rsidRDefault="009A65EE" w:rsidP="009A65EE">
      <w:pPr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numPr>
          <w:ilvl w:val="0"/>
          <w:numId w:val="5"/>
        </w:numPr>
        <w:tabs>
          <w:tab w:val="left" w:pos="-57"/>
          <w:tab w:val="left" w:pos="0"/>
          <w:tab w:val="left" w:pos="57"/>
          <w:tab w:val="left" w:pos="142"/>
        </w:tabs>
        <w:spacing w:line="360" w:lineRule="auto"/>
        <w:ind w:left="-170" w:firstLine="312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lastRenderedPageBreak/>
        <w:t>Encomenda e Entrega de cerca de 4.500 alevinos para produção de peixes para consumo próprio e comercialização de excedente.</w:t>
      </w:r>
    </w:p>
    <w:p w:rsidR="009A65EE" w:rsidRPr="00B45676" w:rsidRDefault="009A65EE" w:rsidP="009A65EE">
      <w:pPr>
        <w:numPr>
          <w:ilvl w:val="0"/>
          <w:numId w:val="5"/>
        </w:numPr>
        <w:tabs>
          <w:tab w:val="left" w:pos="-171"/>
          <w:tab w:val="left" w:pos="-114"/>
          <w:tab w:val="left" w:pos="-57"/>
          <w:tab w:val="left" w:pos="0"/>
          <w:tab w:val="left" w:pos="57"/>
        </w:tabs>
        <w:spacing w:line="360" w:lineRule="auto"/>
        <w:ind w:left="-170" w:firstLine="312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Realização de cursos de Soldador e eletricista Rural em parceria com SENAR beneficiando 17 cidadãos Redentorenses.</w:t>
      </w:r>
    </w:p>
    <w:p w:rsidR="009A65EE" w:rsidRPr="00B45676" w:rsidRDefault="009A65EE" w:rsidP="009A65EE">
      <w:pPr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pStyle w:val="PargrafodaLista"/>
        <w:numPr>
          <w:ilvl w:val="0"/>
          <w:numId w:val="7"/>
        </w:numPr>
        <w:tabs>
          <w:tab w:val="left" w:pos="420"/>
        </w:tabs>
        <w:ind w:hanging="720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SANEAMENTO BÁSICO:</w:t>
      </w:r>
    </w:p>
    <w:p w:rsidR="009A65EE" w:rsidRPr="00B45676" w:rsidRDefault="009A65EE" w:rsidP="009A65EE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numPr>
          <w:ilvl w:val="0"/>
          <w:numId w:val="1"/>
        </w:numPr>
        <w:tabs>
          <w:tab w:val="clear" w:pos="360"/>
        </w:tabs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   REALIZADO AMPLIAÇÃO E MELHORAMENTO AO ACESSO A REDE DE AGUA POTAVEL com Instalação de 1000 metros de nova rede de água em Linha Aparecida e Linha São Paulo-Área Indígena. </w:t>
      </w:r>
    </w:p>
    <w:p w:rsidR="009A65EE" w:rsidRPr="00B45676" w:rsidRDefault="009A65EE" w:rsidP="009A65EE">
      <w:pPr>
        <w:numPr>
          <w:ilvl w:val="0"/>
          <w:numId w:val="1"/>
        </w:numPr>
        <w:tabs>
          <w:tab w:val="clear" w:pos="360"/>
        </w:tabs>
        <w:spacing w:line="360" w:lineRule="auto"/>
        <w:ind w:left="851" w:hanging="709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  Conserto e manutenção de seis (6) poços artesianos em Linha Manica, Linha Froner, São João 1, São João 2, São José e Sitio Langner. </w:t>
      </w:r>
    </w:p>
    <w:p w:rsidR="009A65EE" w:rsidRPr="00B45676" w:rsidRDefault="009A65EE" w:rsidP="009A65EE">
      <w:pPr>
        <w:numPr>
          <w:ilvl w:val="0"/>
          <w:numId w:val="1"/>
        </w:numPr>
        <w:tabs>
          <w:tab w:val="clear" w:pos="360"/>
          <w:tab w:val="left" w:pos="851"/>
        </w:tabs>
        <w:spacing w:line="360" w:lineRule="auto"/>
        <w:ind w:left="284" w:hanging="142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 Reparos na rede de Linha Soledade, Posse Ferraz.</w:t>
      </w:r>
    </w:p>
    <w:p w:rsidR="009A65EE" w:rsidRPr="00B45676" w:rsidRDefault="009A65EE" w:rsidP="009A65EE">
      <w:pPr>
        <w:spacing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numPr>
          <w:ilvl w:val="0"/>
          <w:numId w:val="7"/>
        </w:numPr>
        <w:tabs>
          <w:tab w:val="left" w:pos="420"/>
        </w:tabs>
        <w:ind w:hanging="720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 DEPARTAMENTO AMBIENTAL</w:t>
      </w:r>
    </w:p>
    <w:p w:rsidR="009A65EE" w:rsidRPr="00B45676" w:rsidRDefault="009A65EE" w:rsidP="009A65EE">
      <w:pPr>
        <w:tabs>
          <w:tab w:val="left" w:pos="42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pStyle w:val="PargrafodaLista"/>
        <w:numPr>
          <w:ilvl w:val="0"/>
          <w:numId w:val="6"/>
        </w:numPr>
        <w:spacing w:line="36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Instalações de Lixeiras separadoras de lixos secos e orgânicos de resíduos sólidos domésticos, visita educativa em propriedades urbanas sobre conscientização do lixo onde também foi realizado divulgação sobre inicialização de implantação da coleta seletiva com a separação dos resíduos</w:t>
      </w:r>
    </w:p>
    <w:p w:rsidR="009A65EE" w:rsidRPr="00B45676" w:rsidRDefault="009A65EE" w:rsidP="009A65EE">
      <w:pPr>
        <w:pStyle w:val="PargrafodaLista"/>
        <w:numPr>
          <w:ilvl w:val="0"/>
          <w:numId w:val="6"/>
        </w:numPr>
        <w:spacing w:line="36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 Coleta de 300 quilos de eletrônicos junto a Secretaria Municipal de Agricultura.</w:t>
      </w:r>
    </w:p>
    <w:p w:rsidR="009A65EE" w:rsidRPr="00B45676" w:rsidRDefault="009A65EE" w:rsidP="009A65EE">
      <w:pPr>
        <w:pStyle w:val="PargrafodaLista"/>
        <w:numPr>
          <w:ilvl w:val="0"/>
          <w:numId w:val="3"/>
        </w:numPr>
        <w:tabs>
          <w:tab w:val="left" w:pos="360"/>
        </w:tabs>
        <w:spacing w:line="360" w:lineRule="auto"/>
        <w:ind w:hanging="218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Vistoria e Emissão de 30 documentos Ambientais sobre empreendimentos.</w:t>
      </w:r>
    </w:p>
    <w:p w:rsidR="009A65EE" w:rsidRPr="00B45676" w:rsidRDefault="009A65EE" w:rsidP="009A65EE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>- SUINOCULTURA</w:t>
      </w:r>
    </w:p>
    <w:p w:rsidR="009A65EE" w:rsidRPr="00B45676" w:rsidRDefault="009A65EE" w:rsidP="009A65EE">
      <w:pPr>
        <w:pStyle w:val="Pargrafoda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A65EE" w:rsidRPr="00B45676" w:rsidRDefault="009A65EE" w:rsidP="009A65E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45676">
        <w:rPr>
          <w:rFonts w:ascii="Arial" w:hAnsi="Arial" w:cs="Arial"/>
          <w:sz w:val="24"/>
          <w:szCs w:val="24"/>
        </w:rPr>
        <w:t xml:space="preserve">O caminhão de dejetos suínos distribuiu </w:t>
      </w:r>
      <w:r>
        <w:rPr>
          <w:rFonts w:ascii="Arial" w:hAnsi="Arial" w:cs="Arial"/>
          <w:sz w:val="24"/>
          <w:szCs w:val="24"/>
        </w:rPr>
        <w:t>6</w:t>
      </w:r>
      <w:r w:rsidRPr="00B45676">
        <w:rPr>
          <w:rFonts w:ascii="Arial" w:hAnsi="Arial" w:cs="Arial"/>
          <w:sz w:val="24"/>
          <w:szCs w:val="24"/>
        </w:rPr>
        <w:t xml:space="preserve">0 cargas de dejetos </w:t>
      </w:r>
      <w:r w:rsidR="0057423D">
        <w:rPr>
          <w:rFonts w:ascii="Arial" w:hAnsi="Arial" w:cs="Arial"/>
          <w:sz w:val="24"/>
          <w:szCs w:val="24"/>
        </w:rPr>
        <w:t>correspondentes a 48</w:t>
      </w:r>
      <w:r w:rsidR="00350A90">
        <w:rPr>
          <w:rFonts w:ascii="Arial" w:hAnsi="Arial" w:cs="Arial"/>
          <w:sz w:val="24"/>
          <w:szCs w:val="24"/>
        </w:rPr>
        <w:t>0.</w:t>
      </w:r>
      <w:r w:rsidR="0057423D">
        <w:rPr>
          <w:rFonts w:ascii="Arial" w:hAnsi="Arial" w:cs="Arial"/>
          <w:sz w:val="24"/>
          <w:szCs w:val="24"/>
        </w:rPr>
        <w:t xml:space="preserve">000 litros de dejetos distribuídos </w:t>
      </w:r>
      <w:r w:rsidR="00062DEE">
        <w:rPr>
          <w:rFonts w:ascii="Arial" w:hAnsi="Arial" w:cs="Arial"/>
          <w:sz w:val="24"/>
          <w:szCs w:val="24"/>
        </w:rPr>
        <w:t>recuperando uma área de 120</w:t>
      </w:r>
      <w:r w:rsidR="004E1CEE">
        <w:rPr>
          <w:rFonts w:ascii="Arial" w:hAnsi="Arial" w:cs="Arial"/>
          <w:sz w:val="24"/>
          <w:szCs w:val="24"/>
        </w:rPr>
        <w:t>.</w:t>
      </w:r>
      <w:r w:rsidR="00062DEE">
        <w:rPr>
          <w:rFonts w:ascii="Arial" w:hAnsi="Arial" w:cs="Arial"/>
          <w:sz w:val="24"/>
          <w:szCs w:val="24"/>
        </w:rPr>
        <w:t xml:space="preserve">000 </w:t>
      </w:r>
      <w:r w:rsidR="003C1081">
        <w:rPr>
          <w:rFonts w:ascii="Arial" w:hAnsi="Arial" w:cs="Arial"/>
          <w:sz w:val="24"/>
          <w:szCs w:val="24"/>
        </w:rPr>
        <w:t xml:space="preserve">m² </w:t>
      </w:r>
      <w:r w:rsidR="00062DEE">
        <w:rPr>
          <w:rFonts w:ascii="Arial" w:hAnsi="Arial" w:cs="Arial"/>
          <w:sz w:val="24"/>
          <w:szCs w:val="24"/>
        </w:rPr>
        <w:t xml:space="preserve">de área </w:t>
      </w:r>
      <w:r w:rsidRPr="00B45676">
        <w:rPr>
          <w:rFonts w:ascii="Arial" w:hAnsi="Arial" w:cs="Arial"/>
          <w:sz w:val="24"/>
          <w:szCs w:val="24"/>
        </w:rPr>
        <w:t>em propriedades Rurais no interior do município.</w:t>
      </w:r>
    </w:p>
    <w:p w:rsidR="009A65EE" w:rsidRDefault="009A65EE" w:rsidP="009A65EE">
      <w:pPr>
        <w:pStyle w:val="Corpodetexto"/>
        <w:jc w:val="center"/>
        <w:rPr>
          <w:rFonts w:ascii="Arial" w:hAnsi="Arial"/>
          <w:b/>
          <w:sz w:val="40"/>
        </w:rPr>
      </w:pPr>
    </w:p>
    <w:p w:rsidR="009A65EE" w:rsidRPr="001A2896" w:rsidRDefault="009A65EE" w:rsidP="009A65EE">
      <w:pPr>
        <w:jc w:val="both"/>
        <w:rPr>
          <w:rFonts w:ascii="Arial" w:hAnsi="Arial" w:cs="Arial"/>
          <w:sz w:val="24"/>
          <w:szCs w:val="24"/>
        </w:rPr>
      </w:pPr>
    </w:p>
    <w:p w:rsidR="007B2A71" w:rsidRDefault="007B2A71"/>
    <w:sectPr w:rsidR="007B2A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5">
    <w:nsid w:val="3A062EED"/>
    <w:multiLevelType w:val="hybridMultilevel"/>
    <w:tmpl w:val="5D9EF34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EE"/>
    <w:rsid w:val="00062DEE"/>
    <w:rsid w:val="00350A90"/>
    <w:rsid w:val="003C1081"/>
    <w:rsid w:val="004E1CEE"/>
    <w:rsid w:val="0057423D"/>
    <w:rsid w:val="007B2A71"/>
    <w:rsid w:val="009A65EE"/>
    <w:rsid w:val="00B7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5FDA8-2583-4109-950D-7D1EA583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5E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9A65EE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A65E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9A6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</dc:creator>
  <cp:lastModifiedBy>Usuario</cp:lastModifiedBy>
  <cp:revision>2</cp:revision>
  <dcterms:created xsi:type="dcterms:W3CDTF">2019-02-04T18:21:00Z</dcterms:created>
  <dcterms:modified xsi:type="dcterms:W3CDTF">2019-02-04T18:21:00Z</dcterms:modified>
</cp:coreProperties>
</file>